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FAA" w:rsidRDefault="00DC3FAA" w:rsidP="00DC3F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ДОГОВОР ПОСТАВКИ </w:t>
      </w:r>
      <w:r w:rsidRPr="00E06BFB">
        <w:rPr>
          <w:rFonts w:ascii="Times New Roman" w:hAnsi="Times New Roman" w:cs="Times New Roman"/>
          <w:b/>
          <w:bCs/>
          <w:sz w:val="20"/>
          <w:szCs w:val="20"/>
          <w:lang w:val="ru-RU"/>
        </w:rPr>
        <w:t>ТОВАРА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№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г. Нижний Новгород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        </w:t>
      </w:r>
      <w:proofErr w:type="gramStart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  «</w:t>
      </w:r>
      <w:proofErr w:type="gramEnd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   » _________2019</w:t>
      </w: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года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Общество с ограниченной ответственностью «Эхо»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, именуемое в дальнейшем </w:t>
      </w: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«</w:t>
      </w: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Поставщик»,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в лице директора Сидарок Галины Петровны действующей на основании Устава, с одной стороны</w:t>
      </w: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, и ООО «________»,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именуемый в дальнейшем</w:t>
      </w: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«Покупатель»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, в лице _____________________, действующий на основании Устава, с другой стороны, заключили настоящий Договор о нижеследующем: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DC3FAA" w:rsidRPr="00A7483F" w:rsidRDefault="00DC3FAA" w:rsidP="00DC3FAA">
      <w:pPr>
        <w:tabs>
          <w:tab w:val="left" w:pos="2835"/>
        </w:tabs>
        <w:spacing w:after="0" w:line="240" w:lineRule="auto"/>
        <w:ind w:left="1080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                                                 </w:t>
      </w: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1.ПРЕДМЕТ ДОГОВОРА.</w:t>
      </w:r>
    </w:p>
    <w:p w:rsidR="00DC3FAA" w:rsidRPr="00594BF8" w:rsidRDefault="00DC3FAA" w:rsidP="00DC3FAA">
      <w:pPr>
        <w:spacing w:after="0" w:line="240" w:lineRule="auto"/>
        <w:ind w:left="60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1.1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. Поставщик обязуется поставить Покупателю продукцию, именуемую в дальнейшем "Товар", наименование, цена «Товара» которого определяется спецификациями, являющимися неотъемлемой частью настоящего договора.</w:t>
      </w:r>
    </w:p>
    <w:p w:rsidR="00DC3FAA" w:rsidRPr="00594BF8" w:rsidRDefault="00DC3FAA" w:rsidP="00DC3FAA">
      <w:pPr>
        <w:spacing w:after="0" w:line="240" w:lineRule="auto"/>
        <w:ind w:left="60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1.2.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Покупатель обязуется принять поставленный согласно п.1.1. Товар и произвести своевременную оплату в соответствии с условиями настоящего договора.</w:t>
      </w:r>
    </w:p>
    <w:p w:rsidR="00DC3FAA" w:rsidRPr="00594BF8" w:rsidRDefault="00DC3FAA" w:rsidP="00DC3FAA">
      <w:pPr>
        <w:spacing w:after="0" w:line="240" w:lineRule="auto"/>
        <w:ind w:left="60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1.3.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Товар должен соответствовать требованиям, установленным действующим Законодательством Российской Федерации.</w:t>
      </w:r>
    </w:p>
    <w:p w:rsidR="00DC3FAA" w:rsidRPr="00594BF8" w:rsidRDefault="00DC3FAA" w:rsidP="00DC3FAA">
      <w:pPr>
        <w:widowControl w:val="0"/>
        <w:tabs>
          <w:tab w:val="left" w:pos="1440"/>
        </w:tabs>
        <w:suppressAutoHyphens/>
        <w:spacing w:after="0" w:line="240" w:lineRule="auto"/>
        <w:ind w:left="1440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2.</w:t>
      </w: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ТРЕБОВАНИЯ К КАЧЕСТВУ ПОСТАВЛЯЕМОГО ТОВАРА.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2.1.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Поставщик гарантирует Покупателю, что качество Товара соответствует техническим регламентам, государственным стандартам (ГОСТ), техническим условиям (ТУ), действующим в отношении данного вида товара.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DC3FAA" w:rsidRPr="00A7483F" w:rsidRDefault="00DC3FAA" w:rsidP="00DC3F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3. УСЛОВИЯ ПОСТАВКИ И ПЕРЕДАЧИ ТОВАРА.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3.1.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По настоящему договору поставка Товара осуществляется партиями на основании заказов Покупателя, в которых указывается количество поставляемого Товара, его цена и сроки поставки.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3.2.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Заказ оформляется Покупателем на основании согласованной спецификации и направляется Поставщику одним из нижеуказанных способов: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sz w:val="20"/>
          <w:szCs w:val="20"/>
          <w:lang w:val="ru-RU"/>
        </w:rPr>
        <w:t>- вручение заказа в письменной форме представителю Поставщика,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sz w:val="20"/>
          <w:szCs w:val="20"/>
          <w:lang w:val="ru-RU"/>
        </w:rPr>
        <w:t>- по телефону,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sz w:val="20"/>
          <w:szCs w:val="20"/>
          <w:lang w:val="ru-RU"/>
        </w:rPr>
        <w:t>- по электронной почте.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3.3.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Срок поставки Товара - в течение 2-х дней с даты согласования обеими сторонами настоящего договора заказа. Срок поставки Товара по соглашению сторон может быть изменен в заказе.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3.4.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Покупатель вправе передавать Поставщику заказ на поставку Товара за 48 часа до даты поставки. 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3.5.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Поставка Товара осуществляется транспортом Поставщика на склад Покупателя по адресу, указанному в заказе. Транспортные расходы относятся на Поставщика и включены в стоимость Товара.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3.6.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Датой поставки является дата передачи Товара Покупателю, указанная в подписанной сторонами товарной накладной по форме ТОРГ-12/УПД. С этого же момента к Покупателю переходит право собственности на Товар, а также риск случайной гибели или случайного повреждения.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sz w:val="20"/>
          <w:szCs w:val="20"/>
          <w:lang w:val="ru-RU"/>
        </w:rPr>
        <w:t>В случае, если доставка Товара осуществляется транспортом Покупателя (самовывоз), право собственности и риск случайной гибели Товара, а также риск порчи Товара в следствие несоблюдения температурного режима переходят к Покупателю с момента загрузки Товара в транспорт Покупателя и подписания представителем Покупателя товарной накладной.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3.7.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Тара и упаковка Товара должны соответствовать требованиям, предъявляемым к таре и упаковке данного Товара законодательством и иными нормативными правовыми актами, санитарными и иными применимыми нормативами РФ и обеспечивать полную сохранность Товара при его хранении, погрузке, транспортировке и выгрузке. Стоимость тары включена в цену товара.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lastRenderedPageBreak/>
        <w:t>3.8.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Вместе с Товаром Поставщик передает Покупателю всю необходимую документацию: счета на оплату, товарные накладные/УПД, счет-фактуры, качественные, а также копии (надлежащим образом заверенные) сертификатов качества (гигиенических сертификатов) в случаях наличия таковых. 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3.9.</w:t>
      </w: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Поставщик обязуется поставлять Товар свободный от любых прав третьих лиц, т.е. Поставщик гарантирует, что поставляемый Товар не будет заложен, не будет продан, не будет состоять в споре или не находиться под арестом или иным запрещением.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DC3FAA" w:rsidRPr="00A7483F" w:rsidRDefault="00DC3FAA" w:rsidP="00DC3F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4. ЦЕНА И ПОРЯДОК ОПЛАТЫ ТОВАРА.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4.1.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Цена товара указывается в спецификации, являющейся неотъемлемой частью настоящего договора. Стороны вправе изменить цены на товар путем подписания обеими сторонами новой спецификации.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4.2.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В случае значительного изменения рыночных цен на поставляемый товар, стороны могут согласовать новую спецификацию. 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4.3.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В случае если инициатива подписания новой спецификации исходит от Поставщика, Поставщик обязан направить предложение о подписании новой спецификации Покупателю не менее чем за 3 (три) календарных дня до предполагаемой даты подписания (изменения цены).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Все документы в связи с подписанием новой спецификации направляются по факсу и считаются действительными, если содержат подпись уполномоченного представителя стороны и позволяют установить, что документ исходит от стороны по договору.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sz w:val="20"/>
          <w:szCs w:val="20"/>
          <w:lang w:val="ru-RU"/>
        </w:rPr>
        <w:t>Поставщик обязан вручить Покупателю новую спецификацию, подписанную Поставщиком или направить ее по почте заказным письмом с уведомлением о вручении в течение 2 (двух) дней после направления уведомления о изменении цены (подписания новой спецификации). Новая спецификация вступает в силу в случае ее подписания обеими сторонами.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4.4.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В случае несогласия Покупателя с изменением цен на товар, Покупатель обязан в течение 7 (семи) календарных дней с момента получения уведомления Поставщика направить Поставщику уведомление о несогласии с предложенными изменениями или пригласить Поставщика на встречу для обсуждения изменения цен на товар.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4.5.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Цены в товарной накладной по форме ТОРГ-12/УПД указываются с учетом НДС.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Ставка НДС устанавливается и действует в соответствии с действующим законодательством РФ.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4.6.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Расчеты за каждую поставленную партию товара производятся Покупателем в безналичном порядке путем перечисления денежных средств платежным поручением на расчетный счет Поставщика в течение 10 (десяти) календарных дней с даты поставки Товара.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При этом, </w:t>
      </w: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первые 3 поставки с момента подписания настоящего договора осуществляются на условии предоплаты Покупателем 100% суммы партии Товара.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4.7.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При платежах Покупателя через банк посредством платежного поручения, стороны договорились, что датой исполнения Покупателем своих обязательств по оплате Товара считается дата поступления денежных средств на расчетный счет Поставщика.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4.8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. Поставщик обязан уведомить Покупателя не менее чем за два месяца о переходе Поставщика на другую систему налогообложения.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4.9.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Оплата за Товар производится на основании представленных Поставщиком товарно-транспортных документов, счетов-фактур и иных документов, предусмотренных настоящим договором и действующим законодательством РФ, которые должны быть оформлены в строгом соответствии с действующим законодательством РФ. При отсутствии счетов-фактур, наличии исправлений в товарно-транспортных и иных документах, а также счетах-фактурах Поставщик обязуется в течение 3 (трех) рабочих дней с момента поставки предоставить откорректированные товарно-транспортные документы, а также счета-фактуры Покупателю по адресу поставки товара. Задержка в предоставлении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lastRenderedPageBreak/>
        <w:t>товарно-транспортных документов, УПД, счетов-фактур и иных документов, предусмотренных настоящим договором и действующим законодательством РФ, дает Покупателю право на задержку платежа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DC3FAA" w:rsidRPr="00A7483F" w:rsidRDefault="00DC3FAA" w:rsidP="00DC3F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5.ПОРЯДОК И УСЛОВИЯ ПРИЕМКИ ТОВАРА ПО КОЛИЧЕСТВУ И КАЧЕСТВУ.</w:t>
      </w:r>
    </w:p>
    <w:p w:rsidR="00DC3FAA" w:rsidRPr="00594BF8" w:rsidRDefault="00DC3FAA" w:rsidP="00DC3FAA">
      <w:pPr>
        <w:pStyle w:val="ae"/>
        <w:keepLines/>
        <w:spacing w:before="0" w:after="0"/>
        <w:jc w:val="both"/>
        <w:rPr>
          <w:sz w:val="20"/>
          <w:szCs w:val="20"/>
        </w:rPr>
      </w:pPr>
      <w:r w:rsidRPr="00594BF8">
        <w:rPr>
          <w:b/>
          <w:sz w:val="20"/>
          <w:szCs w:val="20"/>
        </w:rPr>
        <w:t>5.1.</w:t>
      </w:r>
      <w:r w:rsidRPr="00594BF8">
        <w:rPr>
          <w:sz w:val="20"/>
          <w:szCs w:val="20"/>
        </w:rPr>
        <w:t xml:space="preserve"> Приемка товара осуществляется Покупателем в соответствии с Инструкцией «О порядке приемки продукции </w:t>
      </w:r>
      <w:proofErr w:type="spellStart"/>
      <w:r w:rsidRPr="00594BF8">
        <w:rPr>
          <w:sz w:val="20"/>
          <w:szCs w:val="20"/>
        </w:rPr>
        <w:t>производственно</w:t>
      </w:r>
      <w:proofErr w:type="spellEnd"/>
      <w:r w:rsidRPr="00594BF8">
        <w:rPr>
          <w:sz w:val="20"/>
          <w:szCs w:val="20"/>
        </w:rPr>
        <w:t xml:space="preserve"> – технического назначения и товаров народного потребления по количеству», утвержденной постановлением Госарбитража СССР от 15.06.1965г. № П6 </w:t>
      </w:r>
    </w:p>
    <w:p w:rsidR="00DC3FAA" w:rsidRPr="00594BF8" w:rsidRDefault="00DC3FAA" w:rsidP="00DC3FAA">
      <w:pPr>
        <w:pStyle w:val="ae"/>
        <w:keepLines/>
        <w:spacing w:before="0" w:after="0"/>
        <w:jc w:val="both"/>
        <w:rPr>
          <w:sz w:val="20"/>
          <w:szCs w:val="20"/>
        </w:rPr>
      </w:pPr>
      <w:r w:rsidRPr="00594BF8">
        <w:rPr>
          <w:b/>
          <w:sz w:val="20"/>
          <w:szCs w:val="20"/>
        </w:rPr>
        <w:t>5.2.</w:t>
      </w:r>
      <w:r w:rsidRPr="00594BF8">
        <w:rPr>
          <w:sz w:val="20"/>
          <w:szCs w:val="20"/>
        </w:rPr>
        <w:t xml:space="preserve"> При поставке, товар должен сопровождаться следующими документами:</w:t>
      </w:r>
    </w:p>
    <w:p w:rsidR="00DC3FAA" w:rsidRPr="00594BF8" w:rsidRDefault="00DC3FAA" w:rsidP="00DC3FAA">
      <w:pPr>
        <w:pStyle w:val="ae"/>
        <w:keepLines/>
        <w:spacing w:before="0" w:after="0"/>
        <w:jc w:val="both"/>
        <w:rPr>
          <w:sz w:val="20"/>
          <w:szCs w:val="20"/>
        </w:rPr>
      </w:pPr>
      <w:r w:rsidRPr="00594BF8">
        <w:rPr>
          <w:sz w:val="20"/>
          <w:szCs w:val="20"/>
        </w:rPr>
        <w:t>- накладная по форме ТОРГ-12/УПД,</w:t>
      </w:r>
    </w:p>
    <w:p w:rsidR="00DC3FAA" w:rsidRPr="00594BF8" w:rsidRDefault="00DC3FAA" w:rsidP="00DC3FAA">
      <w:pPr>
        <w:pStyle w:val="ae"/>
        <w:keepLines/>
        <w:spacing w:before="0" w:after="0"/>
        <w:jc w:val="both"/>
        <w:rPr>
          <w:sz w:val="20"/>
          <w:szCs w:val="20"/>
        </w:rPr>
      </w:pPr>
      <w:r w:rsidRPr="00594BF8">
        <w:rPr>
          <w:sz w:val="20"/>
          <w:szCs w:val="20"/>
        </w:rPr>
        <w:t>- счет – фактура,</w:t>
      </w:r>
    </w:p>
    <w:p w:rsidR="00DC3FAA" w:rsidRPr="00594BF8" w:rsidRDefault="00DC3FAA" w:rsidP="00DC3FAA">
      <w:pPr>
        <w:pStyle w:val="ae"/>
        <w:keepLines/>
        <w:spacing w:before="0" w:after="0"/>
        <w:jc w:val="both"/>
        <w:rPr>
          <w:b/>
          <w:sz w:val="20"/>
          <w:szCs w:val="20"/>
        </w:rPr>
      </w:pPr>
      <w:r w:rsidRPr="00594BF8">
        <w:rPr>
          <w:sz w:val="20"/>
          <w:szCs w:val="20"/>
        </w:rPr>
        <w:t>- декларация соответствия</w:t>
      </w:r>
    </w:p>
    <w:p w:rsidR="00DC3FAA" w:rsidRPr="00594BF8" w:rsidRDefault="00DC3FAA" w:rsidP="00DC3FAA">
      <w:pPr>
        <w:pStyle w:val="ae"/>
        <w:keepLines/>
        <w:spacing w:before="0" w:after="0"/>
        <w:jc w:val="both"/>
        <w:rPr>
          <w:b/>
          <w:sz w:val="20"/>
          <w:szCs w:val="20"/>
        </w:rPr>
      </w:pPr>
      <w:r w:rsidRPr="00594BF8">
        <w:rPr>
          <w:b/>
          <w:sz w:val="20"/>
          <w:szCs w:val="20"/>
        </w:rPr>
        <w:t>5.3.</w:t>
      </w:r>
      <w:r w:rsidRPr="00594BF8">
        <w:rPr>
          <w:sz w:val="20"/>
          <w:szCs w:val="20"/>
        </w:rPr>
        <w:t xml:space="preserve"> Минимальный срок годности поставляемого товара должен быть не менее 80% от общего срока годности. В противном случае Покупатель вправе отказаться от приемки товара. Поставщик не имеет права настаивать на приемке такого товара и обязуется вывезти не принятый товар тем же рейсом, каким он прибыл. 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5.4.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Претензии по качеству товара могут быть предъявлены Покупателем непосредственно при приемке товара и в течении 3 (трех) календарных дней с момента приёмки товара на складе Покупателя. По истечение 3ех календарных дней, в случае отсутствия претензии по качеству со стороны Покупателя, товар считается принятым по качеству в отношение видимых недостатков и скрытых недостатков в полном объеме. Некачественный товар обнаруженный по истечение 3ех календарных дней будет считаться возникшим вследствие нарушения Покупателем правил использования, хранения или транспортировки товара, действий третьих лиц и принят к возврату не будет. Товары, возвращаемые Покупателем на основании жалоб, претензий и обращений со стороны конечных потребителей, будут приняты только на основании предоставленных подписанных письменных жалоб, претензий и обращений потребителей, с приложением чеков об оплате товара.</w:t>
      </w:r>
    </w:p>
    <w:p w:rsidR="00DC3FAA" w:rsidRPr="00594BF8" w:rsidRDefault="00DC3FAA" w:rsidP="00DC3FAA">
      <w:pPr>
        <w:pStyle w:val="ae"/>
        <w:keepLines/>
        <w:spacing w:before="0" w:after="0"/>
        <w:jc w:val="both"/>
        <w:rPr>
          <w:b/>
          <w:sz w:val="20"/>
          <w:szCs w:val="20"/>
        </w:rPr>
      </w:pPr>
      <w:r w:rsidRPr="00594BF8">
        <w:rPr>
          <w:b/>
          <w:sz w:val="20"/>
          <w:szCs w:val="20"/>
        </w:rPr>
        <w:t>5.5.</w:t>
      </w:r>
      <w:r w:rsidRPr="00594BF8">
        <w:rPr>
          <w:sz w:val="20"/>
          <w:szCs w:val="20"/>
        </w:rPr>
        <w:t xml:space="preserve"> Приемка товара производится Покупателем по фактическому весу (количеству) товара.</w:t>
      </w:r>
    </w:p>
    <w:p w:rsidR="00DC3FAA" w:rsidRPr="00594BF8" w:rsidRDefault="00DC3FAA" w:rsidP="00DC3FAA">
      <w:pPr>
        <w:pStyle w:val="ae"/>
        <w:keepLines/>
        <w:spacing w:before="0" w:after="0"/>
        <w:jc w:val="both"/>
        <w:rPr>
          <w:sz w:val="20"/>
          <w:szCs w:val="20"/>
        </w:rPr>
      </w:pPr>
      <w:r w:rsidRPr="00594BF8">
        <w:rPr>
          <w:b/>
          <w:sz w:val="20"/>
          <w:szCs w:val="20"/>
        </w:rPr>
        <w:t>5.6.</w:t>
      </w:r>
      <w:r w:rsidRPr="00594BF8">
        <w:rPr>
          <w:sz w:val="20"/>
          <w:szCs w:val="20"/>
        </w:rPr>
        <w:t xml:space="preserve"> Представитель (сотрудник) Покупателя, непосредственно осуществляющий приемку товара от Поставщика, должен иметь надлежащим образом оформленную доверенность на право приемки (получения) товара и после приемки (получения) товара обязан передать указанную доверенность либо надлежащим образом заверенную копию такой доверенности Поставщику. В случае отсутствия у представителя(сотрудника) Покупателя надлежащим образом оформленной доверенности на право получения(приемки) товара Поставщик имеет право не передавать товар Покупателю.</w:t>
      </w:r>
    </w:p>
    <w:p w:rsidR="00DC3FAA" w:rsidRPr="00594BF8" w:rsidRDefault="00DC3FAA" w:rsidP="00DC3FAA">
      <w:pPr>
        <w:pStyle w:val="ae"/>
        <w:keepLines/>
        <w:spacing w:before="0" w:after="0"/>
        <w:jc w:val="both"/>
        <w:rPr>
          <w:sz w:val="20"/>
          <w:szCs w:val="20"/>
        </w:rPr>
      </w:pPr>
    </w:p>
    <w:p w:rsidR="00DC3FAA" w:rsidRPr="00594BF8" w:rsidRDefault="00DC3FAA" w:rsidP="00DC3F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6.ПРАВА И ОБЯЗАННОСТИ СТОРОН.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6.1. ПОСТАВЩИК обязан: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6.1.1.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Своевременно передать Покупателю товар в состоянии, отвечающим условиям настоящего Договора.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t>6.1.2.</w:t>
      </w: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Вместе с передачей товара передать Покупателю</w:t>
      </w: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всю необходимую документацию: счета на оплату, накладные, счет-фактуры, качественные, а также копии (надлежащим образом заверенные) сертификатов качества (гигиенических сертификатов) в случаях наличия таковых. 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6.2. ПОКУПАТЕЛЬ обязан: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6.2.1.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Принять товар, соответствующий описанному в Договоре, в сроки и порядке, установленных настоящим Договором.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 xml:space="preserve">6.2.2.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Оплатить товар в размере, в сроки и в порядке, указанном в настоящем Договоре.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sz w:val="20"/>
          <w:szCs w:val="20"/>
          <w:lang w:val="ru-RU"/>
        </w:rPr>
        <w:t>6.2.3. Соблюдать условия хранения Товара, в том числе температурные условия хранения Товара на своем складе и в процессе дальнейшей реализации.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6.2.4.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Оповестить Поставщика о нарушении настоящего Договора, о не качественности, несоответствии количества поставленного товара. Претензия должна быть составлена в письменной форме, отправлена по почте заказным письмом с уведомлением о вручении и по электронной почте. В течение 5 (пяти) календарных дней сторона должна рассмотреть претензию и отправить ответ заказным письмом другой стороне с уведомлением и по электронной почте.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6.3. Права ПОСТАВЩИКА: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sz w:val="20"/>
          <w:szCs w:val="20"/>
          <w:lang w:val="ru-RU"/>
        </w:rPr>
        <w:t>6.3.1. Поставщик вправе не отпускать товар Покупателю в случае нарушения Покупателем сроков оплаты за ранее поставленный товар, либо отсутствия у представителя (сотрудника) Покупателя, непосредственно осуществляющего приемку(получение) товара</w:t>
      </w:r>
      <w:r>
        <w:rPr>
          <w:rFonts w:ascii="Times New Roman" w:hAnsi="Times New Roman" w:cs="Times New Roman"/>
          <w:sz w:val="20"/>
          <w:szCs w:val="20"/>
          <w:lang w:val="ru-RU"/>
        </w:rPr>
        <w:t>,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надлежащим образом оформленной доверенности на право приемки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(получения) товара.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6.4. Права ПОКУПАТЕЛЯ: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sz w:val="20"/>
          <w:szCs w:val="20"/>
          <w:lang w:val="ru-RU"/>
        </w:rPr>
        <w:t>6.4.1. Покупатель по письменному согласованию с Поставщиком вправе не принимать Товар с признаками механического повреждения (технического брака).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sz w:val="20"/>
          <w:szCs w:val="20"/>
          <w:lang w:val="ru-RU"/>
        </w:rPr>
        <w:t>6.4.2.  Покупатель вправе предъявить претензии по качеству Товара в течение срока годности Товара.</w:t>
      </w:r>
    </w:p>
    <w:p w:rsidR="00DC3FAA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sz w:val="20"/>
          <w:szCs w:val="20"/>
          <w:lang w:val="ru-RU"/>
        </w:rPr>
        <w:t>6.4.3. Покупатель вправе предъявить претензии по количеству в момент приемки Товара на складе Покупателя, либо в момент приемки Товара на складе Поставщика, в случае самовывоза Товара силами Покупателя.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7.ОТВЕТСТВЕННОСТЬ СТОРОН.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7.1.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За нарушение срока поставки товара Поставщик уплачивает пени в размере 0,5 % от стоимости не поставленного товара за каждый день просрочки.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7.2.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При несвоевременной или неполной оплате товара Покупатель уплачивает Продавцу пени в размере 0,5 % от стоимости неоплаченного товара за каждый день просрочки.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7.3.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Уплата пеней, штрафа или процентов за пользование чужими денежными средствами не освобождает стороны от исполнения обязательств по Договору.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7.4.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В случае, если Покупатель предполагает перепродажу Товара Поставщика под собственной торговой маркой (СТМ), то Поставщик не несет ответственности за нарушения, либо противоправные действия Покупателя, связанные с дальнейшей реализацией Товара третьим лицам.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DC3FAA" w:rsidRDefault="00DC3FAA" w:rsidP="00DC3F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8. ФОРС МАЖОР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8.1.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Стороны не несут ответственности за неисполнение или ненадлежащее исполнение обязательств по настоящему договору, если исполнение или ненадлежащее исполнение обязательств произошли вследствие наступления обстоятельств непреодолимой силы (форс-мажорных обстоятельств), то есть обстоятельств, возникших помимо воли и желания сторон, которых они не могли предвидеть и избежать. Форс-мажорными обстоятельствами являются: землетрясения, наводнения, ураганы, пожары, и другие стихийные бедствия, техногенные катастрофы, эпидемии, военные действия, чрезвычайные положения, решения, принимаемые органами государственной власти и местного самоуправления.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lastRenderedPageBreak/>
        <w:t xml:space="preserve">8.2.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Сторона, которой форс-мажорные обстоятельства не позволяют исполнить обязательства, обязана в течение 3-х календарных дней, с момента наступления, а также прекращения форс-мажорных обстоятельств, по телефону и письменно уведомить другую Сторону о наступлении, предполагаемом сроке действия и прекращения названных обстоятельств. Факты, изложенные в уведомлении, должны быть документально подтверждены компетентными государственными органами.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9. ПОРЯДОК РАЗРЕШЕНИЯ СПОРОВ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9.1.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Все споры или разногласия, возникающие между сторонами по настоящему Договору или в связи с ним, разрешаются пут</w:t>
      </w:r>
      <w:r>
        <w:rPr>
          <w:rFonts w:ascii="Times New Roman" w:hAnsi="Times New Roman" w:cs="Times New Roman"/>
          <w:sz w:val="20"/>
          <w:szCs w:val="20"/>
          <w:lang w:val="ru-RU"/>
        </w:rPr>
        <w:t>ем переговоров между сторонами.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9.2.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В случае невозможности разрешения споров или разногласий путем переговоров они подлежат разрешению в Арбитражном Суде Нижегородской области. При этом, срок рассмотрения претензии составляет 7 календарных дней с момента ее получения Стороной.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10. ПОРЯДОК ИЗМЕНЕНИЯ И ДОПОЛНЕНИЯ ДОГОВОРА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10.1.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Досрочное расторжение Договора возможно по соглашению Сторон либо по основаниям, предусмотренным действующим на территории Российской Федерации законодательством.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11. СРОК ДЕЙСТВИЯ ДОГОВОРА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11.1.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Настоящий Договор вступает в силу с момента его подписания и действует до __ _____________201__    г.</w:t>
      </w:r>
    </w:p>
    <w:p w:rsidR="00DC3FAA" w:rsidRPr="00A7483F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11.2.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Договор считается продленным на следующий календарный год на тех же условиях, если до окончания срока его действия ни одна из сторон не заявит о его прекращении или изменении, либо о заключении нового Договора.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12. ГАРАНТИИ И ЗАЯВЛЕНИЯ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12.1 </w:t>
      </w: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t>Поставщик и Покупатель настоящим гарантируют друг другу, что они являются юридическими лицами (индивидуальными предпринимателями), зарегистрированными в соответствии с законодательством Российской Федерации и осуществляют деятельность в соответствии с действующим законодательством Российской Федерации.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12.2</w:t>
      </w: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При заключении договора Поставщик и Покупатель передают друг другу следующие документы: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12.2.1</w:t>
      </w: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Свидетельство о государственной регистрации юридического лица (свидетельство о государственной регистрации индивидуального предпринимателя, осуществляющего свою деятельность без образования юридического лица) нотариальная копия либо копия, заверенная Поставщиком.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12.2.2</w:t>
      </w: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Устав (со всеми изменениями на дату заключения договора) нотариальная копия либо копия, заверенная Поставщиком.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12.2.3</w:t>
      </w: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Свидетельство о постановке на учет в налоговом органе (о присвоении ИНН КПП) нотариальная копия либо копия, заверенная Поставщиком.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12.2.4</w:t>
      </w: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Документ, подтверждающий полномочия лица, подписывающего договор — оригинал или заверенная нотариусом копия.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12.2.5 </w:t>
      </w: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t>Выписка из ЕГРЮЛ (ЕГРИП), полученная не ранее, чем за десять дней до момента представления Покупателю оригинал или нотариальная копия.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13. ПРОЧИЕ УСЛОВИЯ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13.1.</w:t>
      </w: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Ежемесячно, в течение первых пяти рабочих дней месяца, Поставщик составляет Акт сверки взаиморасчетов с Покупателем на последнее число предыдущего месяца и предоставляет его в бухгалтерию Покупателя на согласование. Не позднее 10 (десяти) рабочих дней с момента получения Покупателем Акта сверки взаиморасчетов, Стороны </w:t>
      </w:r>
      <w:r w:rsidRPr="00594BF8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>проводят сверку расчетов, которая должна быть завершена до 20 числа месяца, следующего за отчетным, и оформлена подписанием сторонами Акта сверки взаиморасчетов.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13.2.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Настоящий договор составлен на русском языке в двух экземплярах, для каждой стороны, и имеет одинаковую юридическую силу.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13.3.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Все изменения и дополнения по настоящему договору являются его неотъемлемой частью и вступают в силу с момента подписания сторонами.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13.4.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После подписания настоящего договора все ранее имевшиеся договоренности, соглашения и заявления сторон устного или письменного характера, все предшествующие переговоры и переписка по нему теряют свою юридическую силу.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13.5. 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>Стороны обязуются незамедлительно уведомлять друг друга об изменении своих адресов и банковских реквизитов. Неисполнение стороной настоящего пункта лишает ее права ссылаться на то, что предусмотренные Договором уведомление или платеж не были произведены надлежащим образом.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sz w:val="20"/>
          <w:szCs w:val="20"/>
          <w:lang w:val="ru-RU"/>
        </w:rPr>
        <w:t>13.6.</w:t>
      </w:r>
      <w:r w:rsidRPr="00594BF8">
        <w:rPr>
          <w:rFonts w:ascii="Times New Roman" w:hAnsi="Times New Roman" w:cs="Times New Roman"/>
          <w:sz w:val="20"/>
          <w:szCs w:val="20"/>
          <w:lang w:val="ru-RU"/>
        </w:rPr>
        <w:t xml:space="preserve"> Настоящий договор может быть заключен Сторонами путем обмена подписанными документами посредством факсимильной связи. Настоящий договор, приложения к нему, а также иные документы, в том числе претензии, связанные с исполнением Сторонами условий настоящего договора, полученные по факсу, действуют до момента получения Сторонами (Стороной) соответствующих оригиналов.</w:t>
      </w:r>
    </w:p>
    <w:p w:rsidR="00DC3FAA" w:rsidRPr="00594BF8" w:rsidRDefault="00DC3FAA" w:rsidP="00DC3F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DC3FAA" w:rsidRPr="00594BF8" w:rsidRDefault="00DC3FAA" w:rsidP="00DC3F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13. ЮРИДИЧЕСКИЕ АДРЕСА И ПЛАТЕЖНЫЕ РЕКВИЗИТЫ СТОРОН</w:t>
      </w:r>
    </w:p>
    <w:tbl>
      <w:tblPr>
        <w:tblpPr w:leftFromText="180" w:rightFromText="180" w:vertAnchor="text" w:horzAnchor="margin" w:tblpXSpec="center" w:tblpY="120"/>
        <w:tblW w:w="1020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03"/>
      </w:tblGrid>
      <w:tr w:rsidR="00DC3FAA" w:rsidRPr="00E06BFB" w:rsidTr="00964435">
        <w:trPr>
          <w:trHeight w:val="210"/>
          <w:tblHeader/>
        </w:trPr>
        <w:tc>
          <w:tcPr>
            <w:tcW w:w="51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3FAA" w:rsidRPr="006D7074" w:rsidRDefault="00DC3FAA" w:rsidP="00964435">
            <w:pPr>
              <w:pStyle w:val="ad"/>
              <w:snapToGrid w:val="0"/>
              <w:jc w:val="both"/>
              <w:rPr>
                <w:rFonts w:ascii="Times New Roman" w:hAnsi="Times New Roman" w:cs="Times New Roman"/>
                <w:i w:val="0"/>
                <w:szCs w:val="20"/>
              </w:rPr>
            </w:pPr>
            <w:r w:rsidRPr="006D7074">
              <w:rPr>
                <w:rFonts w:ascii="Times New Roman" w:hAnsi="Times New Roman" w:cs="Times New Roman"/>
                <w:i w:val="0"/>
                <w:szCs w:val="20"/>
              </w:rPr>
              <w:t>ПОСТАВЩИК:</w:t>
            </w:r>
          </w:p>
        </w:tc>
        <w:tc>
          <w:tcPr>
            <w:tcW w:w="51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C3FAA" w:rsidRPr="006D7074" w:rsidRDefault="00DC3FAA" w:rsidP="00964435">
            <w:pPr>
              <w:pStyle w:val="ad"/>
              <w:snapToGrid w:val="0"/>
              <w:jc w:val="both"/>
              <w:rPr>
                <w:rFonts w:ascii="Times New Roman" w:hAnsi="Times New Roman" w:cs="Times New Roman"/>
                <w:i w:val="0"/>
                <w:szCs w:val="20"/>
              </w:rPr>
            </w:pPr>
            <w:r w:rsidRPr="006D7074">
              <w:rPr>
                <w:rFonts w:ascii="Times New Roman" w:hAnsi="Times New Roman" w:cs="Times New Roman"/>
                <w:i w:val="0"/>
                <w:szCs w:val="20"/>
              </w:rPr>
              <w:t>ПО</w:t>
            </w:r>
            <w:r>
              <w:rPr>
                <w:rFonts w:ascii="Times New Roman" w:hAnsi="Times New Roman" w:cs="Times New Roman"/>
                <w:i w:val="0"/>
                <w:szCs w:val="20"/>
              </w:rPr>
              <w:t>КУПАТЕЛЬ</w:t>
            </w:r>
            <w:r w:rsidRPr="006D7074">
              <w:rPr>
                <w:rFonts w:ascii="Times New Roman" w:hAnsi="Times New Roman" w:cs="Times New Roman"/>
                <w:i w:val="0"/>
                <w:szCs w:val="20"/>
              </w:rPr>
              <w:t>:</w:t>
            </w:r>
          </w:p>
        </w:tc>
      </w:tr>
      <w:tr w:rsidR="00DC3FAA" w:rsidRPr="00E06BFB" w:rsidTr="00964435">
        <w:trPr>
          <w:trHeight w:val="304"/>
          <w:tblHeader/>
        </w:trPr>
        <w:tc>
          <w:tcPr>
            <w:tcW w:w="51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3FAA" w:rsidRPr="00D6155E" w:rsidRDefault="00DC3FAA" w:rsidP="00964435">
            <w:pPr>
              <w:pStyle w:val="ac"/>
              <w:snapToGrid w:val="0"/>
              <w:jc w:val="both"/>
              <w:rPr>
                <w:rFonts w:ascii="Times New Roman" w:eastAsia="Calibri" w:hAnsi="Times New Roman" w:cs="Times New Roman"/>
                <w:szCs w:val="20"/>
                <w:lang w:eastAsia="en-US"/>
              </w:rPr>
            </w:pPr>
            <w:r w:rsidRPr="00D6155E">
              <w:rPr>
                <w:rFonts w:ascii="Times New Roman" w:hAnsi="Times New Roman" w:cs="Times New Roman"/>
                <w:bCs/>
                <w:szCs w:val="20"/>
              </w:rPr>
              <w:t>Общество с ограниченной ответственностью «Эхо»</w:t>
            </w:r>
          </w:p>
        </w:tc>
        <w:sdt>
          <w:sdtPr>
            <w:rPr>
              <w:rFonts w:ascii="Times New Roman" w:eastAsia="Calibri" w:hAnsi="Times New Roman" w:cs="Times New Roman"/>
              <w:sz w:val="20"/>
              <w:szCs w:val="20"/>
            </w:rPr>
            <w:id w:val="1955439401"/>
            <w:placeholder>
              <w:docPart w:val="42D82175FF634BC396D5201A87193EA5"/>
            </w:placeholder>
            <w:showingPlcHdr/>
          </w:sdtPr>
          <w:sdtEndPr/>
          <w:sdtContent>
            <w:tc>
              <w:tcPr>
                <w:tcW w:w="5103" w:type="dxa"/>
                <w:tcBorders>
                  <w:left w:val="single" w:sz="1" w:space="0" w:color="000000"/>
                  <w:bottom w:val="single" w:sz="1" w:space="0" w:color="000000"/>
                  <w:right w:val="single" w:sz="1" w:space="0" w:color="000000"/>
                </w:tcBorders>
                <w:shd w:val="clear" w:color="auto" w:fill="auto"/>
              </w:tcPr>
              <w:p w:rsidR="00DC3FAA" w:rsidRPr="00D6155E" w:rsidRDefault="00DC3FAA" w:rsidP="00964435">
                <w:pPr>
                  <w:snapToGrid w:val="0"/>
                  <w:spacing w:line="240" w:lineRule="auto"/>
                  <w:jc w:val="both"/>
                  <w:rPr>
                    <w:rFonts w:ascii="Times New Roman" w:eastAsia="Calibri" w:hAnsi="Times New Roman" w:cs="Times New Roman"/>
                    <w:sz w:val="20"/>
                    <w:szCs w:val="20"/>
                  </w:rPr>
                </w:pPr>
                <w:r w:rsidRPr="00D6155E">
                  <w:rPr>
                    <w:rStyle w:val="af2"/>
                    <w:rFonts w:ascii="Times New Roman" w:hAnsi="Times New Roman" w:cs="Times New Roman"/>
                    <w:sz w:val="20"/>
                    <w:szCs w:val="20"/>
                  </w:rPr>
                  <w:t>Место для ввода текста.</w:t>
                </w:r>
              </w:p>
            </w:tc>
          </w:sdtContent>
        </w:sdt>
      </w:tr>
      <w:tr w:rsidR="00DC3FAA" w:rsidRPr="00D42FA2" w:rsidTr="00964435">
        <w:trPr>
          <w:trHeight w:val="482"/>
        </w:trPr>
        <w:tc>
          <w:tcPr>
            <w:tcW w:w="51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3FAA" w:rsidRPr="00D6155E" w:rsidRDefault="00DC3FAA" w:rsidP="00964435">
            <w:pPr>
              <w:pStyle w:val="ac"/>
              <w:snapToGrid w:val="0"/>
              <w:jc w:val="both"/>
              <w:rPr>
                <w:rFonts w:ascii="Times New Roman" w:eastAsia="Calibri" w:hAnsi="Times New Roman" w:cs="Times New Roman"/>
                <w:szCs w:val="20"/>
                <w:lang w:eastAsia="en-US"/>
              </w:rPr>
            </w:pPr>
            <w:r w:rsidRPr="00D6155E">
              <w:rPr>
                <w:rFonts w:ascii="Times New Roman" w:hAnsi="Times New Roman" w:cs="Times New Roman"/>
                <w:bCs/>
                <w:szCs w:val="20"/>
              </w:rPr>
              <w:t>Юридический и почтовый адрес:</w:t>
            </w:r>
            <w:r w:rsidRPr="00D6155E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D6155E">
              <w:rPr>
                <w:rFonts w:ascii="Times New Roman" w:eastAsia="Calibri" w:hAnsi="Times New Roman" w:cs="Times New Roman"/>
                <w:color w:val="000000"/>
                <w:szCs w:val="20"/>
                <w:lang w:eastAsia="en-US"/>
              </w:rPr>
              <w:t xml:space="preserve">603065, г. Нижний Новгород ул. </w:t>
            </w:r>
            <w:proofErr w:type="spellStart"/>
            <w:r w:rsidRPr="00D6155E">
              <w:rPr>
                <w:rFonts w:ascii="Times New Roman" w:eastAsia="Calibri" w:hAnsi="Times New Roman" w:cs="Times New Roman"/>
                <w:color w:val="000000"/>
                <w:szCs w:val="20"/>
                <w:lang w:eastAsia="en-US"/>
              </w:rPr>
              <w:t>Переходникова</w:t>
            </w:r>
            <w:proofErr w:type="spellEnd"/>
            <w:r w:rsidRPr="00D6155E">
              <w:rPr>
                <w:rFonts w:ascii="Times New Roman" w:eastAsia="Calibri" w:hAnsi="Times New Roman" w:cs="Times New Roman"/>
                <w:color w:val="000000"/>
                <w:szCs w:val="20"/>
                <w:lang w:eastAsia="en-US"/>
              </w:rPr>
              <w:t>, 1в</w:t>
            </w:r>
          </w:p>
        </w:tc>
        <w:tc>
          <w:tcPr>
            <w:tcW w:w="51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C3FAA" w:rsidRPr="00D6155E" w:rsidRDefault="00DC3FAA" w:rsidP="00964435">
            <w:pPr>
              <w:snapToGrid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6155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Юридический и почтовый </w:t>
            </w:r>
            <w:proofErr w:type="gramStart"/>
            <w:r w:rsidRPr="00D6155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адрес:</w:t>
            </w:r>
            <w:sdt>
              <w:sdtPr>
                <w:rPr>
                  <w:rFonts w:ascii="Times New Roman" w:hAnsi="Times New Roman" w:cs="Times New Roman"/>
                  <w:bCs/>
                  <w:sz w:val="20"/>
                  <w:szCs w:val="20"/>
                </w:rPr>
                <w:id w:val="-1330750556"/>
                <w:placeholder>
                  <w:docPart w:val="98517CA01E9D490D8B170AC987CE0AC2"/>
                </w:placeholder>
                <w:showingPlcHdr/>
              </w:sdtPr>
              <w:sdtEndPr/>
              <w:sdtContent>
                <w:r w:rsidRPr="00D6155E">
                  <w:rPr>
                    <w:rStyle w:val="af2"/>
                    <w:rFonts w:ascii="Times New Roman" w:hAnsi="Times New Roman" w:cs="Times New Roman"/>
                    <w:sz w:val="20"/>
                    <w:szCs w:val="20"/>
                    <w:lang w:val="ru-RU"/>
                  </w:rPr>
                  <w:t>Место</w:t>
                </w:r>
                <w:proofErr w:type="gramEnd"/>
                <w:r w:rsidRPr="00D6155E">
                  <w:rPr>
                    <w:rStyle w:val="af2"/>
                    <w:rFonts w:ascii="Times New Roman" w:hAnsi="Times New Roman" w:cs="Times New Roman"/>
                    <w:sz w:val="20"/>
                    <w:szCs w:val="20"/>
                    <w:lang w:val="ru-RU"/>
                  </w:rPr>
                  <w:t xml:space="preserve"> для ввода текста.</w:t>
                </w:r>
              </w:sdtContent>
            </w:sdt>
          </w:p>
        </w:tc>
      </w:tr>
      <w:tr w:rsidR="00DC3FAA" w:rsidRPr="00D6155E" w:rsidTr="00964435">
        <w:trPr>
          <w:trHeight w:val="753"/>
        </w:trPr>
        <w:tc>
          <w:tcPr>
            <w:tcW w:w="51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3FAA" w:rsidRPr="00D6155E" w:rsidRDefault="00DC3FAA" w:rsidP="00964435">
            <w:pPr>
              <w:pStyle w:val="ae"/>
              <w:spacing w:before="0" w:after="0"/>
              <w:jc w:val="both"/>
              <w:rPr>
                <w:sz w:val="20"/>
                <w:szCs w:val="20"/>
              </w:rPr>
            </w:pPr>
            <w:r w:rsidRPr="00D6155E">
              <w:rPr>
                <w:rStyle w:val="a8"/>
                <w:rFonts w:eastAsia="Lucida Sans Unicode"/>
                <w:b w:val="0"/>
                <w:color w:val="000000"/>
                <w:sz w:val="20"/>
                <w:szCs w:val="20"/>
              </w:rPr>
              <w:t>ОГРН</w:t>
            </w:r>
            <w:r w:rsidRPr="00D6155E">
              <w:rPr>
                <w:color w:val="000000"/>
                <w:sz w:val="20"/>
                <w:szCs w:val="20"/>
              </w:rPr>
              <w:t xml:space="preserve"> </w:t>
            </w:r>
            <w:r w:rsidRPr="00D6155E">
              <w:rPr>
                <w:sz w:val="20"/>
                <w:szCs w:val="20"/>
              </w:rPr>
              <w:t xml:space="preserve">1035200956460 </w:t>
            </w:r>
          </w:p>
          <w:p w:rsidR="00DC3FAA" w:rsidRPr="00D6155E" w:rsidRDefault="00DC3FAA" w:rsidP="00964435">
            <w:pPr>
              <w:pStyle w:val="ae"/>
              <w:spacing w:before="0" w:after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D6155E">
              <w:rPr>
                <w:rStyle w:val="a8"/>
                <w:rFonts w:eastAsia="Calibri"/>
                <w:b w:val="0"/>
                <w:color w:val="000000"/>
                <w:sz w:val="20"/>
                <w:szCs w:val="20"/>
                <w:lang w:eastAsia="en-US"/>
              </w:rPr>
              <w:t>ИНН</w:t>
            </w:r>
            <w:r w:rsidRPr="00D6155E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D6155E">
              <w:rPr>
                <w:rFonts w:eastAsia="Calibri"/>
                <w:sz w:val="20"/>
                <w:szCs w:val="20"/>
                <w:lang w:eastAsia="en-US"/>
              </w:rPr>
              <w:t xml:space="preserve">5243018979 </w:t>
            </w:r>
          </w:p>
          <w:p w:rsidR="00DC3FAA" w:rsidRPr="00D6155E" w:rsidRDefault="00DC3FAA" w:rsidP="00964435">
            <w:pPr>
              <w:pStyle w:val="ae"/>
              <w:spacing w:before="0" w:after="0"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D6155E">
              <w:rPr>
                <w:rStyle w:val="a8"/>
                <w:rFonts w:eastAsia="Calibri"/>
                <w:b w:val="0"/>
                <w:color w:val="000000"/>
                <w:sz w:val="20"/>
                <w:szCs w:val="20"/>
                <w:lang w:eastAsia="en-US"/>
              </w:rPr>
              <w:t>Код ОК ВЭД</w:t>
            </w:r>
            <w:r w:rsidRPr="00D6155E"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D6155E">
              <w:rPr>
                <w:rFonts w:eastAsia="Calibri"/>
                <w:color w:val="000000"/>
                <w:sz w:val="20"/>
                <w:szCs w:val="20"/>
                <w:lang w:eastAsia="en-US"/>
              </w:rPr>
              <w:t>10.31;</w:t>
            </w:r>
            <w:r w:rsidRPr="005C0719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10.32</w:t>
            </w:r>
            <w:r w:rsidRPr="00E87C00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; </w:t>
            </w:r>
            <w:r w:rsidRPr="00D6155E">
              <w:rPr>
                <w:bCs/>
                <w:color w:val="282C37"/>
                <w:sz w:val="18"/>
                <w:szCs w:val="18"/>
                <w:shd w:val="clear" w:color="auto" w:fill="FFFFFF"/>
              </w:rPr>
              <w:t>10.39.1</w:t>
            </w:r>
          </w:p>
          <w:tbl>
            <w:tblPr>
              <w:tblW w:w="17280" w:type="dxa"/>
              <w:tblBorders>
                <w:bottom w:val="single" w:sz="6" w:space="0" w:color="E4E7EB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65"/>
              <w:gridCol w:w="14415"/>
            </w:tblGrid>
            <w:tr w:rsidR="00DC3FAA" w:rsidRPr="00D6155E" w:rsidTr="00964435">
              <w:tc>
                <w:tcPr>
                  <w:tcW w:w="2865" w:type="dxa"/>
                  <w:tcBorders>
                    <w:left w:val="nil"/>
                    <w:right w:val="single" w:sz="6" w:space="0" w:color="E4E7EB"/>
                  </w:tcBorders>
                  <w:shd w:val="clear" w:color="auto" w:fill="FFFFFF"/>
                  <w:hideMark/>
                </w:tcPr>
                <w:p w:rsidR="00DC3FAA" w:rsidRPr="00D6155E" w:rsidRDefault="00DC3FAA" w:rsidP="00D42FA2">
                  <w:pPr>
                    <w:framePr w:hSpace="180" w:wrap="around" w:vAnchor="text" w:hAnchor="margin" w:xAlign="center" w:y="120"/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282C37"/>
                      <w:sz w:val="20"/>
                      <w:szCs w:val="20"/>
                      <w:lang w:val="ru-RU" w:eastAsia="ru-RU"/>
                    </w:rPr>
                  </w:pPr>
                  <w:r w:rsidRPr="00D6155E">
                    <w:rPr>
                      <w:rFonts w:ascii="Times New Roman" w:eastAsia="Times New Roman" w:hAnsi="Times New Roman" w:cs="Times New Roman"/>
                      <w:color w:val="282C37"/>
                      <w:sz w:val="20"/>
                      <w:szCs w:val="20"/>
                      <w:lang w:val="ru-RU" w:eastAsia="ru-RU"/>
                    </w:rPr>
                    <w:t>КПП</w:t>
                  </w:r>
                  <w:r>
                    <w:rPr>
                      <w:rFonts w:ascii="Times New Roman" w:eastAsia="Times New Roman" w:hAnsi="Times New Roman" w:cs="Times New Roman"/>
                      <w:color w:val="282C37"/>
                      <w:sz w:val="20"/>
                      <w:szCs w:val="20"/>
                      <w:lang w:val="ru-RU" w:eastAsia="ru-RU"/>
                    </w:rPr>
                    <w:t xml:space="preserve"> </w:t>
                  </w:r>
                  <w:r w:rsidRPr="00D6155E">
                    <w:rPr>
                      <w:rFonts w:ascii="Times New Roman" w:eastAsia="Times New Roman" w:hAnsi="Times New Roman" w:cs="Times New Roman"/>
                      <w:color w:val="282C37"/>
                      <w:sz w:val="20"/>
                      <w:szCs w:val="20"/>
                      <w:lang w:val="ru-RU" w:eastAsia="ru-RU"/>
                    </w:rPr>
                    <w:t>525601001</w:t>
                  </w:r>
                </w:p>
              </w:tc>
              <w:tc>
                <w:tcPr>
                  <w:tcW w:w="14415" w:type="dxa"/>
                  <w:tcBorders>
                    <w:left w:val="single" w:sz="6" w:space="0" w:color="E4E7EB"/>
                    <w:right w:val="nil"/>
                  </w:tcBorders>
                  <w:shd w:val="clear" w:color="auto" w:fill="FFFFFF"/>
                  <w:hideMark/>
                </w:tcPr>
                <w:p w:rsidR="00DC3FAA" w:rsidRPr="00D6155E" w:rsidRDefault="00DC3FAA" w:rsidP="00D42FA2">
                  <w:pPr>
                    <w:framePr w:hSpace="180" w:wrap="around" w:vAnchor="text" w:hAnchor="margin" w:xAlign="center" w:y="120"/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282C37"/>
                      <w:sz w:val="20"/>
                      <w:szCs w:val="20"/>
                      <w:lang w:val="ru-RU" w:eastAsia="ru-RU"/>
                    </w:rPr>
                  </w:pPr>
                </w:p>
              </w:tc>
            </w:tr>
            <w:tr w:rsidR="00DC3FAA" w:rsidRPr="00D6155E" w:rsidTr="00964435">
              <w:tc>
                <w:tcPr>
                  <w:tcW w:w="2865" w:type="dxa"/>
                  <w:tcBorders>
                    <w:left w:val="nil"/>
                    <w:right w:val="single" w:sz="6" w:space="0" w:color="E4E7EB"/>
                  </w:tcBorders>
                  <w:shd w:val="clear" w:color="auto" w:fill="FFFFFF"/>
                  <w:hideMark/>
                </w:tcPr>
                <w:p w:rsidR="00DC3FAA" w:rsidRPr="00D6155E" w:rsidRDefault="00DC3FAA" w:rsidP="00D42FA2">
                  <w:pPr>
                    <w:framePr w:hSpace="180" w:wrap="around" w:vAnchor="text" w:hAnchor="margin" w:xAlign="center" w:y="120"/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282C37"/>
                      <w:sz w:val="20"/>
                      <w:szCs w:val="20"/>
                      <w:lang w:val="ru-RU" w:eastAsia="ru-RU"/>
                    </w:rPr>
                  </w:pPr>
                  <w:r w:rsidRPr="00D6155E">
                    <w:rPr>
                      <w:rFonts w:ascii="Times New Roman" w:eastAsia="Times New Roman" w:hAnsi="Times New Roman" w:cs="Times New Roman"/>
                      <w:color w:val="282C37"/>
                      <w:sz w:val="20"/>
                      <w:szCs w:val="20"/>
                      <w:lang w:val="ru-RU" w:eastAsia="ru-RU"/>
                    </w:rPr>
                    <w:t>ОКПО</w:t>
                  </w:r>
                  <w:r>
                    <w:rPr>
                      <w:rFonts w:ascii="Times New Roman" w:eastAsia="Times New Roman" w:hAnsi="Times New Roman" w:cs="Times New Roman"/>
                      <w:color w:val="282C37"/>
                      <w:sz w:val="20"/>
                      <w:szCs w:val="20"/>
                      <w:lang w:val="ru-RU" w:eastAsia="ru-RU"/>
                    </w:rPr>
                    <w:t xml:space="preserve"> </w:t>
                  </w:r>
                  <w:r w:rsidRPr="00D6155E">
                    <w:rPr>
                      <w:rFonts w:ascii="Times New Roman" w:eastAsia="Times New Roman" w:hAnsi="Times New Roman" w:cs="Times New Roman"/>
                      <w:color w:val="282C37"/>
                      <w:sz w:val="20"/>
                      <w:szCs w:val="20"/>
                      <w:lang w:val="ru-RU" w:eastAsia="ru-RU"/>
                    </w:rPr>
                    <w:t>14685485</w:t>
                  </w:r>
                </w:p>
              </w:tc>
              <w:tc>
                <w:tcPr>
                  <w:tcW w:w="14415" w:type="dxa"/>
                  <w:tcBorders>
                    <w:left w:val="single" w:sz="6" w:space="0" w:color="E4E7EB"/>
                    <w:right w:val="nil"/>
                  </w:tcBorders>
                  <w:shd w:val="clear" w:color="auto" w:fill="FFFFFF"/>
                  <w:hideMark/>
                </w:tcPr>
                <w:p w:rsidR="00DC3FAA" w:rsidRPr="00D6155E" w:rsidRDefault="00DC3FAA" w:rsidP="00D42FA2">
                  <w:pPr>
                    <w:framePr w:hSpace="180" w:wrap="around" w:vAnchor="text" w:hAnchor="margin" w:xAlign="center" w:y="120"/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282C37"/>
                      <w:sz w:val="20"/>
                      <w:szCs w:val="20"/>
                      <w:lang w:val="ru-RU" w:eastAsia="ru-RU"/>
                    </w:rPr>
                  </w:pPr>
                </w:p>
              </w:tc>
            </w:tr>
          </w:tbl>
          <w:p w:rsidR="00DC3FAA" w:rsidRPr="00D6155E" w:rsidRDefault="00DC3FAA" w:rsidP="00964435">
            <w:pPr>
              <w:pStyle w:val="ae"/>
              <w:spacing w:before="0" w:after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1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C3FAA" w:rsidRPr="00D6155E" w:rsidRDefault="00DC3FAA" w:rsidP="0096443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C3FAA" w:rsidRPr="00E06BFB" w:rsidTr="00964435">
        <w:trPr>
          <w:trHeight w:val="283"/>
        </w:trPr>
        <w:tc>
          <w:tcPr>
            <w:tcW w:w="51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3FAA" w:rsidRPr="00D6155E" w:rsidRDefault="00DC3FAA" w:rsidP="00964435">
            <w:pPr>
              <w:pStyle w:val="ac"/>
              <w:snapToGrid w:val="0"/>
              <w:jc w:val="both"/>
              <w:rPr>
                <w:rFonts w:ascii="Times New Roman" w:hAnsi="Times New Roman" w:cs="Times New Roman"/>
                <w:szCs w:val="20"/>
              </w:rPr>
            </w:pPr>
            <w:r w:rsidRPr="00D6155E">
              <w:rPr>
                <w:rFonts w:ascii="Times New Roman" w:eastAsia="Calibri" w:hAnsi="Times New Roman" w:cs="Times New Roman"/>
                <w:bCs/>
                <w:szCs w:val="20"/>
                <w:lang w:eastAsia="en-US"/>
              </w:rPr>
              <w:t>БИК</w:t>
            </w:r>
            <w:r w:rsidRPr="00D6155E">
              <w:rPr>
                <w:rFonts w:ascii="Times New Roman" w:eastAsia="Calibri" w:hAnsi="Times New Roman" w:cs="Times New Roman"/>
                <w:szCs w:val="20"/>
                <w:lang w:eastAsia="en-US"/>
              </w:rPr>
              <w:t xml:space="preserve"> </w:t>
            </w:r>
          </w:p>
        </w:tc>
        <w:sdt>
          <w:sdtPr>
            <w:rPr>
              <w:rFonts w:ascii="Times New Roman" w:hAnsi="Times New Roman" w:cs="Times New Roman"/>
              <w:sz w:val="20"/>
              <w:szCs w:val="20"/>
            </w:rPr>
            <w:id w:val="150421886"/>
            <w:placeholder>
              <w:docPart w:val="9E658535268D4D2789D94BC605D0745C"/>
            </w:placeholder>
            <w:showingPlcHdr/>
          </w:sdtPr>
          <w:sdtEndPr/>
          <w:sdtContent>
            <w:tc>
              <w:tcPr>
                <w:tcW w:w="5103" w:type="dxa"/>
                <w:tcBorders>
                  <w:left w:val="single" w:sz="1" w:space="0" w:color="000000"/>
                  <w:bottom w:val="single" w:sz="1" w:space="0" w:color="000000"/>
                  <w:right w:val="single" w:sz="1" w:space="0" w:color="000000"/>
                </w:tcBorders>
                <w:shd w:val="clear" w:color="auto" w:fill="auto"/>
              </w:tcPr>
              <w:p w:rsidR="00DC3FAA" w:rsidRPr="00D6155E" w:rsidRDefault="00DC3FAA" w:rsidP="00964435">
                <w:pPr>
                  <w:snapToGrid w:val="0"/>
                  <w:spacing w:line="240" w:lineRule="auto"/>
                  <w:jc w:val="both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D6155E">
                  <w:rPr>
                    <w:rStyle w:val="af2"/>
                    <w:rFonts w:ascii="Times New Roman" w:hAnsi="Times New Roman" w:cs="Times New Roman"/>
                    <w:sz w:val="20"/>
                    <w:szCs w:val="20"/>
                  </w:rPr>
                  <w:t>Место для ввода текста.</w:t>
                </w:r>
              </w:p>
            </w:tc>
          </w:sdtContent>
        </w:sdt>
      </w:tr>
      <w:tr w:rsidR="00DC3FAA" w:rsidRPr="00E06BFB" w:rsidTr="00964435">
        <w:trPr>
          <w:trHeight w:val="244"/>
        </w:trPr>
        <w:tc>
          <w:tcPr>
            <w:tcW w:w="51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3FAA" w:rsidRPr="00D6155E" w:rsidRDefault="00DC3FAA" w:rsidP="00964435">
            <w:pPr>
              <w:pStyle w:val="ae"/>
              <w:spacing w:before="0" w:after="0"/>
              <w:jc w:val="both"/>
              <w:rPr>
                <w:sz w:val="20"/>
                <w:szCs w:val="20"/>
                <w:lang w:eastAsia="ru-RU"/>
              </w:rPr>
            </w:pPr>
            <w:r w:rsidRPr="00D6155E">
              <w:rPr>
                <w:sz w:val="20"/>
                <w:szCs w:val="20"/>
                <w:lang w:eastAsia="ru-RU"/>
              </w:rPr>
              <w:t>Расчетный счет</w:t>
            </w:r>
          </w:p>
          <w:p w:rsidR="00DC3FAA" w:rsidRPr="00D6155E" w:rsidRDefault="00DC3FAA" w:rsidP="00964435">
            <w:pPr>
              <w:pStyle w:val="ae"/>
              <w:spacing w:before="0" w:after="0"/>
              <w:jc w:val="both"/>
              <w:rPr>
                <w:color w:val="333333"/>
                <w:sz w:val="20"/>
                <w:szCs w:val="20"/>
                <w:lang w:eastAsia="ru-RU"/>
              </w:rPr>
            </w:pPr>
            <w:r w:rsidRPr="00D6155E">
              <w:rPr>
                <w:sz w:val="20"/>
                <w:szCs w:val="20"/>
                <w:lang w:eastAsia="ru-RU"/>
              </w:rPr>
              <w:t>Корреспондентский счет</w:t>
            </w:r>
          </w:p>
        </w:tc>
        <w:sdt>
          <w:sdtPr>
            <w:rPr>
              <w:rFonts w:ascii="Times New Roman" w:eastAsia="Times New Roman" w:hAnsi="Times New Roman" w:cs="Times New Roman"/>
              <w:color w:val="333333"/>
              <w:sz w:val="20"/>
              <w:szCs w:val="20"/>
              <w:lang w:eastAsia="ru-RU"/>
            </w:rPr>
            <w:id w:val="-682972532"/>
            <w:placeholder>
              <w:docPart w:val="F454F478AE7B45B9AF9CC5F1017E1833"/>
            </w:placeholder>
            <w:showingPlcHdr/>
          </w:sdtPr>
          <w:sdtEndPr/>
          <w:sdtContent>
            <w:tc>
              <w:tcPr>
                <w:tcW w:w="5103" w:type="dxa"/>
                <w:tcBorders>
                  <w:left w:val="single" w:sz="1" w:space="0" w:color="000000"/>
                  <w:bottom w:val="single" w:sz="1" w:space="0" w:color="000000"/>
                  <w:right w:val="single" w:sz="1" w:space="0" w:color="000000"/>
                </w:tcBorders>
                <w:shd w:val="clear" w:color="auto" w:fill="auto"/>
              </w:tcPr>
              <w:p w:rsidR="00DC3FAA" w:rsidRPr="00D6155E" w:rsidRDefault="00DC3FAA" w:rsidP="00964435">
                <w:pPr>
                  <w:snapToGrid w:val="0"/>
                  <w:spacing w:line="240" w:lineRule="auto"/>
                  <w:jc w:val="both"/>
                  <w:rPr>
                    <w:rFonts w:ascii="Times New Roman" w:eastAsia="Times New Roman" w:hAnsi="Times New Roman" w:cs="Times New Roman"/>
                    <w:color w:val="333333"/>
                    <w:sz w:val="20"/>
                    <w:szCs w:val="20"/>
                    <w:lang w:eastAsia="ru-RU"/>
                  </w:rPr>
                </w:pPr>
                <w:r w:rsidRPr="00D6155E">
                  <w:rPr>
                    <w:rStyle w:val="af2"/>
                    <w:rFonts w:ascii="Times New Roman" w:hAnsi="Times New Roman" w:cs="Times New Roman"/>
                    <w:sz w:val="20"/>
                    <w:szCs w:val="20"/>
                  </w:rPr>
                  <w:t>Место для ввода текста.</w:t>
                </w:r>
              </w:p>
            </w:tc>
          </w:sdtContent>
        </w:sdt>
      </w:tr>
      <w:tr w:rsidR="00DC3FAA" w:rsidRPr="00E06BFB" w:rsidTr="00964435">
        <w:trPr>
          <w:trHeight w:val="682"/>
        </w:trPr>
        <w:tc>
          <w:tcPr>
            <w:tcW w:w="51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C3FAA" w:rsidRPr="006D7074" w:rsidRDefault="00DC3FAA" w:rsidP="00964435">
            <w:pPr>
              <w:pStyle w:val="ac"/>
              <w:snapToGrid w:val="0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6D7074">
              <w:rPr>
                <w:rFonts w:ascii="Times New Roman" w:hAnsi="Times New Roman" w:cs="Times New Roman"/>
                <w:b/>
                <w:bCs/>
                <w:szCs w:val="20"/>
              </w:rPr>
              <w:t>Тел.</w:t>
            </w:r>
            <w:r w:rsidRPr="006D7074">
              <w:rPr>
                <w:rFonts w:ascii="Times New Roman" w:hAnsi="Times New Roman" w:cs="Times New Roman"/>
                <w:szCs w:val="20"/>
              </w:rPr>
              <w:t>:</w:t>
            </w:r>
            <w:r w:rsidRPr="006D7074">
              <w:rPr>
                <w:rFonts w:ascii="Times New Roman" w:hAnsi="Times New Roman" w:cs="Times New Roman"/>
                <w:color w:val="000000"/>
                <w:szCs w:val="20"/>
              </w:rPr>
              <w:t xml:space="preserve">(831) 295-05-21, 295-19-03, 295-23-60, 297-00-17, </w:t>
            </w:r>
            <w:r w:rsidRPr="006D7074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>факс:</w:t>
            </w:r>
            <w:r w:rsidRPr="006D7074">
              <w:rPr>
                <w:rFonts w:ascii="Times New Roman" w:hAnsi="Times New Roman" w:cs="Times New Roman"/>
                <w:color w:val="000000"/>
                <w:szCs w:val="20"/>
              </w:rPr>
              <w:t xml:space="preserve">(831) 295-27-62 </w:t>
            </w:r>
            <w:r w:rsidRPr="006D7074">
              <w:rPr>
                <w:rFonts w:ascii="Times New Roman" w:hAnsi="Times New Roman" w:cs="Times New Roman"/>
                <w:b/>
                <w:bCs/>
                <w:color w:val="000000"/>
                <w:szCs w:val="20"/>
                <w:lang w:val="en-US"/>
              </w:rPr>
              <w:t>E-mail:</w:t>
            </w:r>
            <w:r w:rsidRPr="006D7074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</w:t>
            </w:r>
            <w:hyperlink r:id="rId7" w:history="1">
              <w:r w:rsidRPr="006D7074">
                <w:rPr>
                  <w:rStyle w:val="a7"/>
                  <w:rFonts w:ascii="Times New Roman" w:hAnsi="Times New Roman" w:cs="Times New Roman"/>
                  <w:szCs w:val="20"/>
                </w:rPr>
                <w:t>belorychka@mail.ru</w:t>
              </w:r>
            </w:hyperlink>
          </w:p>
        </w:tc>
        <w:sdt>
          <w:sdtPr>
            <w:rPr>
              <w:rFonts w:ascii="Times New Roman" w:hAnsi="Times New Roman" w:cs="Times New Roman"/>
              <w:szCs w:val="20"/>
            </w:rPr>
            <w:id w:val="1396011191"/>
            <w:placeholder>
              <w:docPart w:val="3E7A2090E0DD428199F127CE6DAD7CBC"/>
            </w:placeholder>
            <w:showingPlcHdr/>
          </w:sdtPr>
          <w:sdtEndPr/>
          <w:sdtContent>
            <w:tc>
              <w:tcPr>
                <w:tcW w:w="5103" w:type="dxa"/>
                <w:tcBorders>
                  <w:left w:val="single" w:sz="1" w:space="0" w:color="000000"/>
                  <w:bottom w:val="single" w:sz="1" w:space="0" w:color="000000"/>
                  <w:right w:val="single" w:sz="1" w:space="0" w:color="000000"/>
                </w:tcBorders>
                <w:shd w:val="clear" w:color="auto" w:fill="auto"/>
              </w:tcPr>
              <w:p w:rsidR="00DC3FAA" w:rsidRPr="006D7074" w:rsidRDefault="00DC3FAA" w:rsidP="00964435">
                <w:pPr>
                  <w:pStyle w:val="ac"/>
                  <w:snapToGrid w:val="0"/>
                  <w:jc w:val="both"/>
                  <w:rPr>
                    <w:rFonts w:ascii="Times New Roman" w:hAnsi="Times New Roman" w:cs="Times New Roman"/>
                    <w:szCs w:val="20"/>
                  </w:rPr>
                </w:pPr>
                <w:r w:rsidRPr="006D7074">
                  <w:rPr>
                    <w:rStyle w:val="af2"/>
                    <w:rFonts w:ascii="Times New Roman" w:hAnsi="Times New Roman" w:cs="Times New Roman"/>
                    <w:szCs w:val="20"/>
                  </w:rPr>
                  <w:t>Место для ввода текста.</w:t>
                </w:r>
              </w:p>
            </w:tc>
          </w:sdtContent>
        </w:sdt>
      </w:tr>
    </w:tbl>
    <w:p w:rsidR="00DC3FAA" w:rsidRPr="00594BF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DC3FAA" w:rsidRPr="00B65408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94BF8">
        <w:rPr>
          <w:rFonts w:ascii="Times New Roman" w:hAnsi="Times New Roman" w:cs="Times New Roman"/>
          <w:b/>
          <w:bCs/>
          <w:sz w:val="20"/>
          <w:szCs w:val="20"/>
          <w:lang w:val="ru-RU"/>
        </w:rPr>
        <w:t>Подпись _____________/Сидарок Г.П./                                Подпись _________________/                          /</w:t>
      </w:r>
    </w:p>
    <w:p w:rsidR="00DC3FAA" w:rsidRDefault="00DC3FAA" w:rsidP="00DC3F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3E154F" w:rsidRPr="00D42FA2" w:rsidRDefault="00DC3FAA" w:rsidP="00D42F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М.П.</w:t>
      </w:r>
      <w:r w:rsidRPr="00594BF8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   </w:t>
      </w:r>
      <w:r w:rsidRPr="00594BF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М.П.</w:t>
      </w:r>
      <w:bookmarkStart w:id="0" w:name="_GoBack"/>
      <w:bookmarkEnd w:id="0"/>
    </w:p>
    <w:sectPr w:rsidR="003E154F" w:rsidRPr="00D42FA2" w:rsidSect="00CF0E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77" w:right="851" w:bottom="1134" w:left="851" w:header="709" w:footer="23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47C" w:rsidRDefault="0075447C" w:rsidP="0030472C">
      <w:pPr>
        <w:spacing w:after="0" w:line="240" w:lineRule="auto"/>
      </w:pPr>
      <w:r>
        <w:separator/>
      </w:r>
    </w:p>
  </w:endnote>
  <w:endnote w:type="continuationSeparator" w:id="0">
    <w:p w:rsidR="0075447C" w:rsidRDefault="0075447C" w:rsidP="00304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392" w:rsidRDefault="0009739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72C" w:rsidRDefault="00387CBD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 wp14:anchorId="1DC7069F" wp14:editId="7755CD5C">
          <wp:simplePos x="0" y="0"/>
          <wp:positionH relativeFrom="page">
            <wp:posOffset>-81856</wp:posOffset>
          </wp:positionH>
          <wp:positionV relativeFrom="page">
            <wp:posOffset>8528050</wp:posOffset>
          </wp:positionV>
          <wp:extent cx="7744976" cy="2158365"/>
          <wp:effectExtent l="0" t="0" r="8890" b="0"/>
          <wp:wrapThrough wrapText="bothSides">
            <wp:wrapPolygon edited="0">
              <wp:start x="0" y="0"/>
              <wp:lineTo x="0" y="21352"/>
              <wp:lineTo x="21572" y="21352"/>
              <wp:lineTo x="21572" y="0"/>
              <wp:lineTo x="0" y="0"/>
            </wp:wrapPolygon>
          </wp:wrapThrough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_blan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76" cy="215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5408">
      <w:rPr>
        <w:noProof/>
        <w:lang w:val="ru-RU" w:eastAsia="ru-RU"/>
      </w:rPr>
      <w:t xml:space="preserve">   </w:t>
    </w:r>
    <w:r w:rsidR="00A36326">
      <w:rPr>
        <w:noProof/>
        <w:lang w:eastAsia="ru-RU"/>
      </w:rP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392" w:rsidRDefault="0009739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47C" w:rsidRDefault="0075447C" w:rsidP="0030472C">
      <w:pPr>
        <w:spacing w:after="0" w:line="240" w:lineRule="auto"/>
      </w:pPr>
      <w:r>
        <w:separator/>
      </w:r>
    </w:p>
  </w:footnote>
  <w:footnote w:type="continuationSeparator" w:id="0">
    <w:p w:rsidR="0075447C" w:rsidRDefault="0075447C" w:rsidP="00304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392" w:rsidRDefault="0009739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72C" w:rsidRDefault="00A6744B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-740410</wp:posOffset>
          </wp:positionH>
          <wp:positionV relativeFrom="page">
            <wp:align>top</wp:align>
          </wp:positionV>
          <wp:extent cx="7705725" cy="1609725"/>
          <wp:effectExtent l="0" t="0" r="9525" b="9525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ank_rus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1609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392" w:rsidRDefault="0009739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518E73FF"/>
    <w:multiLevelType w:val="hybridMultilevel"/>
    <w:tmpl w:val="60EC9DB2"/>
    <w:lvl w:ilvl="0" w:tplc="D0D64EFA">
      <w:start w:val="1"/>
      <w:numFmt w:val="decimal"/>
      <w:lvlText w:val="%1."/>
      <w:lvlJc w:val="left"/>
      <w:pPr>
        <w:ind w:left="3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00" w:hanging="360"/>
      </w:pPr>
    </w:lvl>
    <w:lvl w:ilvl="2" w:tplc="0419001B" w:tentative="1">
      <w:start w:val="1"/>
      <w:numFmt w:val="lowerRoman"/>
      <w:lvlText w:val="%3."/>
      <w:lvlJc w:val="right"/>
      <w:pPr>
        <w:ind w:left="4620" w:hanging="180"/>
      </w:pPr>
    </w:lvl>
    <w:lvl w:ilvl="3" w:tplc="0419000F" w:tentative="1">
      <w:start w:val="1"/>
      <w:numFmt w:val="decimal"/>
      <w:lvlText w:val="%4."/>
      <w:lvlJc w:val="left"/>
      <w:pPr>
        <w:ind w:left="5340" w:hanging="360"/>
      </w:pPr>
    </w:lvl>
    <w:lvl w:ilvl="4" w:tplc="04190019" w:tentative="1">
      <w:start w:val="1"/>
      <w:numFmt w:val="lowerLetter"/>
      <w:lvlText w:val="%5."/>
      <w:lvlJc w:val="left"/>
      <w:pPr>
        <w:ind w:left="6060" w:hanging="360"/>
      </w:pPr>
    </w:lvl>
    <w:lvl w:ilvl="5" w:tplc="0419001B" w:tentative="1">
      <w:start w:val="1"/>
      <w:numFmt w:val="lowerRoman"/>
      <w:lvlText w:val="%6."/>
      <w:lvlJc w:val="right"/>
      <w:pPr>
        <w:ind w:left="6780" w:hanging="180"/>
      </w:pPr>
    </w:lvl>
    <w:lvl w:ilvl="6" w:tplc="0419000F" w:tentative="1">
      <w:start w:val="1"/>
      <w:numFmt w:val="decimal"/>
      <w:lvlText w:val="%7."/>
      <w:lvlJc w:val="left"/>
      <w:pPr>
        <w:ind w:left="7500" w:hanging="360"/>
      </w:pPr>
    </w:lvl>
    <w:lvl w:ilvl="7" w:tplc="04190019" w:tentative="1">
      <w:start w:val="1"/>
      <w:numFmt w:val="lowerLetter"/>
      <w:lvlText w:val="%8."/>
      <w:lvlJc w:val="left"/>
      <w:pPr>
        <w:ind w:left="8220" w:hanging="360"/>
      </w:pPr>
    </w:lvl>
    <w:lvl w:ilvl="8" w:tplc="0419001B" w:tentative="1">
      <w:start w:val="1"/>
      <w:numFmt w:val="lowerRoman"/>
      <w:lvlText w:val="%9."/>
      <w:lvlJc w:val="right"/>
      <w:pPr>
        <w:ind w:left="89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72C"/>
    <w:rsid w:val="00012E48"/>
    <w:rsid w:val="000307AE"/>
    <w:rsid w:val="00041C08"/>
    <w:rsid w:val="000641D8"/>
    <w:rsid w:val="0007073A"/>
    <w:rsid w:val="000723E0"/>
    <w:rsid w:val="00076306"/>
    <w:rsid w:val="000845ED"/>
    <w:rsid w:val="00097392"/>
    <w:rsid w:val="000C61DC"/>
    <w:rsid w:val="000D5186"/>
    <w:rsid w:val="000F69E5"/>
    <w:rsid w:val="00105570"/>
    <w:rsid w:val="001102B7"/>
    <w:rsid w:val="00141853"/>
    <w:rsid w:val="0019103F"/>
    <w:rsid w:val="001933AE"/>
    <w:rsid w:val="001A7DCA"/>
    <w:rsid w:val="001B635A"/>
    <w:rsid w:val="001B6EEC"/>
    <w:rsid w:val="001C01D6"/>
    <w:rsid w:val="001D1BC1"/>
    <w:rsid w:val="001D1BEA"/>
    <w:rsid w:val="001D1D44"/>
    <w:rsid w:val="00230B8C"/>
    <w:rsid w:val="00240001"/>
    <w:rsid w:val="0024767F"/>
    <w:rsid w:val="0025469F"/>
    <w:rsid w:val="00262356"/>
    <w:rsid w:val="002659CD"/>
    <w:rsid w:val="0028319D"/>
    <w:rsid w:val="002B5F09"/>
    <w:rsid w:val="002D42CF"/>
    <w:rsid w:val="0030472C"/>
    <w:rsid w:val="00314980"/>
    <w:rsid w:val="003326EA"/>
    <w:rsid w:val="00373CE1"/>
    <w:rsid w:val="00387CBD"/>
    <w:rsid w:val="00395C44"/>
    <w:rsid w:val="003A19CD"/>
    <w:rsid w:val="003B334D"/>
    <w:rsid w:val="003B5B02"/>
    <w:rsid w:val="003C72C7"/>
    <w:rsid w:val="003C7E27"/>
    <w:rsid w:val="003E08C1"/>
    <w:rsid w:val="003E154F"/>
    <w:rsid w:val="003E7FB4"/>
    <w:rsid w:val="004119BB"/>
    <w:rsid w:val="00417E8E"/>
    <w:rsid w:val="00423686"/>
    <w:rsid w:val="00434A83"/>
    <w:rsid w:val="004504E4"/>
    <w:rsid w:val="00454903"/>
    <w:rsid w:val="00465EB8"/>
    <w:rsid w:val="00484EA9"/>
    <w:rsid w:val="00493165"/>
    <w:rsid w:val="004B5BEA"/>
    <w:rsid w:val="004C5C56"/>
    <w:rsid w:val="004E5542"/>
    <w:rsid w:val="00503ACF"/>
    <w:rsid w:val="00510176"/>
    <w:rsid w:val="005178CA"/>
    <w:rsid w:val="00525277"/>
    <w:rsid w:val="00546E4C"/>
    <w:rsid w:val="0058325E"/>
    <w:rsid w:val="00585442"/>
    <w:rsid w:val="005A0651"/>
    <w:rsid w:val="005C0719"/>
    <w:rsid w:val="005D66C2"/>
    <w:rsid w:val="005E1754"/>
    <w:rsid w:val="00611DE7"/>
    <w:rsid w:val="00614490"/>
    <w:rsid w:val="00637A07"/>
    <w:rsid w:val="0064333C"/>
    <w:rsid w:val="00643AAE"/>
    <w:rsid w:val="00647D12"/>
    <w:rsid w:val="00650139"/>
    <w:rsid w:val="00687381"/>
    <w:rsid w:val="00690C92"/>
    <w:rsid w:val="00692F25"/>
    <w:rsid w:val="006C2750"/>
    <w:rsid w:val="006E12FC"/>
    <w:rsid w:val="006F7B8A"/>
    <w:rsid w:val="007215A4"/>
    <w:rsid w:val="007416DD"/>
    <w:rsid w:val="0075447C"/>
    <w:rsid w:val="00767FEC"/>
    <w:rsid w:val="007A0C55"/>
    <w:rsid w:val="007A1260"/>
    <w:rsid w:val="007A4139"/>
    <w:rsid w:val="007E1823"/>
    <w:rsid w:val="00837470"/>
    <w:rsid w:val="008575A7"/>
    <w:rsid w:val="008579E9"/>
    <w:rsid w:val="00866F8C"/>
    <w:rsid w:val="008A282F"/>
    <w:rsid w:val="008B0992"/>
    <w:rsid w:val="008F2CE2"/>
    <w:rsid w:val="00910395"/>
    <w:rsid w:val="00920FCA"/>
    <w:rsid w:val="009272F3"/>
    <w:rsid w:val="00940CEA"/>
    <w:rsid w:val="00951162"/>
    <w:rsid w:val="009815FB"/>
    <w:rsid w:val="00992EC2"/>
    <w:rsid w:val="0099757C"/>
    <w:rsid w:val="009E437E"/>
    <w:rsid w:val="009F03D2"/>
    <w:rsid w:val="00A10D08"/>
    <w:rsid w:val="00A142D0"/>
    <w:rsid w:val="00A21FB1"/>
    <w:rsid w:val="00A34921"/>
    <w:rsid w:val="00A36326"/>
    <w:rsid w:val="00A375DD"/>
    <w:rsid w:val="00A44D38"/>
    <w:rsid w:val="00A6744B"/>
    <w:rsid w:val="00A7483F"/>
    <w:rsid w:val="00A808AE"/>
    <w:rsid w:val="00A87F33"/>
    <w:rsid w:val="00AD258F"/>
    <w:rsid w:val="00AD65A7"/>
    <w:rsid w:val="00AF1334"/>
    <w:rsid w:val="00B0476A"/>
    <w:rsid w:val="00B16142"/>
    <w:rsid w:val="00B200F8"/>
    <w:rsid w:val="00B65408"/>
    <w:rsid w:val="00B70371"/>
    <w:rsid w:val="00BB5FC9"/>
    <w:rsid w:val="00BE67D0"/>
    <w:rsid w:val="00BF5CDD"/>
    <w:rsid w:val="00C31114"/>
    <w:rsid w:val="00C8327C"/>
    <w:rsid w:val="00CA71ED"/>
    <w:rsid w:val="00CB5C95"/>
    <w:rsid w:val="00CB70E4"/>
    <w:rsid w:val="00CB773B"/>
    <w:rsid w:val="00CC16F6"/>
    <w:rsid w:val="00CD163F"/>
    <w:rsid w:val="00CE1CDA"/>
    <w:rsid w:val="00CF0E4B"/>
    <w:rsid w:val="00D01439"/>
    <w:rsid w:val="00D21DF0"/>
    <w:rsid w:val="00D27FE5"/>
    <w:rsid w:val="00D42FA2"/>
    <w:rsid w:val="00DA1795"/>
    <w:rsid w:val="00DA5D11"/>
    <w:rsid w:val="00DB3778"/>
    <w:rsid w:val="00DC3FAA"/>
    <w:rsid w:val="00DC7603"/>
    <w:rsid w:val="00DE39F6"/>
    <w:rsid w:val="00DF3FAA"/>
    <w:rsid w:val="00DF6C1A"/>
    <w:rsid w:val="00E039BF"/>
    <w:rsid w:val="00E21B16"/>
    <w:rsid w:val="00E23779"/>
    <w:rsid w:val="00E26E04"/>
    <w:rsid w:val="00E27226"/>
    <w:rsid w:val="00E324A2"/>
    <w:rsid w:val="00E57038"/>
    <w:rsid w:val="00E70662"/>
    <w:rsid w:val="00E72F4A"/>
    <w:rsid w:val="00E75403"/>
    <w:rsid w:val="00E8156C"/>
    <w:rsid w:val="00E87C00"/>
    <w:rsid w:val="00EA289E"/>
    <w:rsid w:val="00EB3DD8"/>
    <w:rsid w:val="00EE5854"/>
    <w:rsid w:val="00EF08F4"/>
    <w:rsid w:val="00F00BD9"/>
    <w:rsid w:val="00F013AC"/>
    <w:rsid w:val="00F01E99"/>
    <w:rsid w:val="00F04CA3"/>
    <w:rsid w:val="00F5395F"/>
    <w:rsid w:val="00F653F7"/>
    <w:rsid w:val="00F97084"/>
    <w:rsid w:val="00FA6D12"/>
    <w:rsid w:val="00FD21B8"/>
    <w:rsid w:val="00FE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E62E7313-534C-4516-A071-CEFD7215C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54F"/>
    <w:pPr>
      <w:spacing w:after="200" w:line="276" w:lineRule="auto"/>
    </w:pPr>
    <w:rPr>
      <w:rFonts w:ascii="Calibri" w:hAnsi="Calibri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4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472C"/>
  </w:style>
  <w:style w:type="paragraph" w:styleId="a5">
    <w:name w:val="footer"/>
    <w:basedOn w:val="a"/>
    <w:link w:val="a6"/>
    <w:uiPriority w:val="99"/>
    <w:unhideWhenUsed/>
    <w:rsid w:val="00304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472C"/>
  </w:style>
  <w:style w:type="character" w:styleId="a7">
    <w:name w:val="Hyperlink"/>
    <w:basedOn w:val="a0"/>
    <w:uiPriority w:val="99"/>
    <w:unhideWhenUsed/>
    <w:rsid w:val="003E154F"/>
    <w:rPr>
      <w:color w:val="0563C1" w:themeColor="hyperlink"/>
      <w:u w:val="single"/>
    </w:rPr>
  </w:style>
  <w:style w:type="character" w:styleId="a8">
    <w:name w:val="Strong"/>
    <w:basedOn w:val="a0"/>
    <w:qFormat/>
    <w:rsid w:val="003E154F"/>
    <w:rPr>
      <w:b/>
      <w:bCs/>
    </w:rPr>
  </w:style>
  <w:style w:type="paragraph" w:styleId="a9">
    <w:name w:val="List Paragraph"/>
    <w:basedOn w:val="a"/>
    <w:uiPriority w:val="34"/>
    <w:qFormat/>
    <w:rsid w:val="003E154F"/>
    <w:pPr>
      <w:ind w:left="720"/>
      <w:contextualSpacing/>
    </w:pPr>
  </w:style>
  <w:style w:type="paragraph" w:styleId="aa">
    <w:name w:val="Body Text"/>
    <w:basedOn w:val="a"/>
    <w:link w:val="ab"/>
    <w:rsid w:val="003E154F"/>
    <w:pPr>
      <w:widowControl w:val="0"/>
      <w:suppressAutoHyphens/>
      <w:spacing w:after="120" w:line="240" w:lineRule="auto"/>
    </w:pPr>
    <w:rPr>
      <w:rFonts w:ascii="Arial" w:eastAsia="Lucida Sans Unicode" w:hAnsi="Arial" w:cs="Arial"/>
      <w:sz w:val="20"/>
      <w:szCs w:val="24"/>
      <w:lang w:val="ru-RU" w:eastAsia="zh-CN"/>
    </w:rPr>
  </w:style>
  <w:style w:type="character" w:customStyle="1" w:styleId="ab">
    <w:name w:val="Основной текст Знак"/>
    <w:basedOn w:val="a0"/>
    <w:link w:val="aa"/>
    <w:rsid w:val="003E154F"/>
    <w:rPr>
      <w:rFonts w:ascii="Arial" w:eastAsia="Lucida Sans Unicode" w:hAnsi="Arial" w:cs="Arial"/>
      <w:sz w:val="20"/>
      <w:szCs w:val="24"/>
      <w:lang w:eastAsia="zh-CN"/>
    </w:rPr>
  </w:style>
  <w:style w:type="paragraph" w:customStyle="1" w:styleId="ac">
    <w:name w:val="Содержимое таблицы"/>
    <w:basedOn w:val="a"/>
    <w:rsid w:val="003E154F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Arial"/>
      <w:sz w:val="20"/>
      <w:szCs w:val="24"/>
      <w:lang w:val="ru-RU" w:eastAsia="zh-CN"/>
    </w:rPr>
  </w:style>
  <w:style w:type="paragraph" w:customStyle="1" w:styleId="ad">
    <w:name w:val="Заголовок таблицы"/>
    <w:basedOn w:val="ac"/>
    <w:rsid w:val="003E154F"/>
    <w:pPr>
      <w:jc w:val="center"/>
    </w:pPr>
    <w:rPr>
      <w:b/>
      <w:bCs/>
      <w:i/>
      <w:iCs/>
    </w:rPr>
  </w:style>
  <w:style w:type="paragraph" w:styleId="ae">
    <w:name w:val="Normal (Web)"/>
    <w:basedOn w:val="a"/>
    <w:rsid w:val="003E154F"/>
    <w:pPr>
      <w:spacing w:before="100" w:after="119" w:line="240" w:lineRule="auto"/>
    </w:pPr>
    <w:rPr>
      <w:rFonts w:ascii="Times New Roman" w:eastAsia="Times New Roman" w:hAnsi="Times New Roman" w:cs="Times New Roman"/>
      <w:szCs w:val="24"/>
      <w:lang w:val="ru-RU" w:eastAsia="zh-CN"/>
    </w:rPr>
  </w:style>
  <w:style w:type="paragraph" w:styleId="af">
    <w:name w:val="Title"/>
    <w:basedOn w:val="a"/>
    <w:next w:val="a"/>
    <w:link w:val="af0"/>
    <w:uiPriority w:val="10"/>
    <w:qFormat/>
    <w:rsid w:val="002B5F09"/>
    <w:pPr>
      <w:pBdr>
        <w:bottom w:val="single" w:sz="8" w:space="4" w:color="941D3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2B5F0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f1">
    <w:name w:val="Subtle Emphasis"/>
    <w:uiPriority w:val="19"/>
    <w:qFormat/>
    <w:rsid w:val="002B5F09"/>
    <w:rPr>
      <w:i/>
      <w:iCs/>
      <w:color w:val="808080"/>
    </w:rPr>
  </w:style>
  <w:style w:type="character" w:styleId="af2">
    <w:name w:val="Placeholder Text"/>
    <w:basedOn w:val="a0"/>
    <w:uiPriority w:val="99"/>
    <w:semiHidden/>
    <w:rsid w:val="005C0719"/>
    <w:rPr>
      <w:color w:val="808080"/>
    </w:rPr>
  </w:style>
  <w:style w:type="paragraph" w:styleId="af3">
    <w:name w:val="Balloon Text"/>
    <w:basedOn w:val="a"/>
    <w:link w:val="af4"/>
    <w:uiPriority w:val="99"/>
    <w:semiHidden/>
    <w:unhideWhenUsed/>
    <w:rsid w:val="00097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9739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elorychka@mail.r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2D82175FF634BC396D5201A87193E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5989E6-9590-4883-826F-9601BB3B7C35}"/>
      </w:docPartPr>
      <w:docPartBody>
        <w:p w:rsidR="006E4E12" w:rsidRDefault="000C5E3F" w:rsidP="000C5E3F">
          <w:pPr>
            <w:pStyle w:val="42D82175FF634BC396D5201A87193EA5"/>
          </w:pPr>
          <w:r w:rsidRPr="00087E38">
            <w:rPr>
              <w:rStyle w:val="a3"/>
            </w:rPr>
            <w:t>Место для ввода текста.</w:t>
          </w:r>
        </w:p>
      </w:docPartBody>
    </w:docPart>
    <w:docPart>
      <w:docPartPr>
        <w:name w:val="98517CA01E9D490D8B170AC987CE0A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7F877F-CA38-4077-8097-929933F7D0FA}"/>
      </w:docPartPr>
      <w:docPartBody>
        <w:p w:rsidR="006E4E12" w:rsidRDefault="000C5E3F" w:rsidP="000C5E3F">
          <w:pPr>
            <w:pStyle w:val="98517CA01E9D490D8B170AC987CE0AC2"/>
          </w:pPr>
          <w:r w:rsidRPr="00087E38">
            <w:rPr>
              <w:rStyle w:val="a3"/>
            </w:rPr>
            <w:t>Место для ввода текста.</w:t>
          </w:r>
        </w:p>
      </w:docPartBody>
    </w:docPart>
    <w:docPart>
      <w:docPartPr>
        <w:name w:val="9E658535268D4D2789D94BC605D074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5FEA5B-C0EA-40F8-9CB6-61F795EABCA2}"/>
      </w:docPartPr>
      <w:docPartBody>
        <w:p w:rsidR="006E4E12" w:rsidRDefault="000C5E3F" w:rsidP="000C5E3F">
          <w:pPr>
            <w:pStyle w:val="9E658535268D4D2789D94BC605D0745C"/>
          </w:pPr>
          <w:r w:rsidRPr="00087E38">
            <w:rPr>
              <w:rStyle w:val="a3"/>
            </w:rPr>
            <w:t>Место для ввода текста.</w:t>
          </w:r>
        </w:p>
      </w:docPartBody>
    </w:docPart>
    <w:docPart>
      <w:docPartPr>
        <w:name w:val="F454F478AE7B45B9AF9CC5F1017E18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FFD0A6-989F-4C7B-8424-775F8F85F5DF}"/>
      </w:docPartPr>
      <w:docPartBody>
        <w:p w:rsidR="006E4E12" w:rsidRDefault="000C5E3F" w:rsidP="000C5E3F">
          <w:pPr>
            <w:pStyle w:val="F454F478AE7B45B9AF9CC5F1017E1833"/>
          </w:pPr>
          <w:r w:rsidRPr="00087E38">
            <w:rPr>
              <w:rStyle w:val="a3"/>
            </w:rPr>
            <w:t>Место для ввода текста.</w:t>
          </w:r>
        </w:p>
      </w:docPartBody>
    </w:docPart>
    <w:docPart>
      <w:docPartPr>
        <w:name w:val="3E7A2090E0DD428199F127CE6DAD7C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AA264F-4A3C-484F-A675-79890FC4A3B0}"/>
      </w:docPartPr>
      <w:docPartBody>
        <w:p w:rsidR="006E4E12" w:rsidRDefault="000C5E3F" w:rsidP="000C5E3F">
          <w:pPr>
            <w:pStyle w:val="3E7A2090E0DD428199F127CE6DAD7CBC"/>
          </w:pPr>
          <w:r w:rsidRPr="00087E38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E3F"/>
    <w:rsid w:val="000C5E3F"/>
    <w:rsid w:val="006E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C5E3F"/>
    <w:rPr>
      <w:color w:val="808080"/>
    </w:rPr>
  </w:style>
  <w:style w:type="paragraph" w:customStyle="1" w:styleId="42D82175FF634BC396D5201A87193EA5">
    <w:name w:val="42D82175FF634BC396D5201A87193EA5"/>
    <w:rsid w:val="000C5E3F"/>
  </w:style>
  <w:style w:type="paragraph" w:customStyle="1" w:styleId="98517CA01E9D490D8B170AC987CE0AC2">
    <w:name w:val="98517CA01E9D490D8B170AC987CE0AC2"/>
    <w:rsid w:val="000C5E3F"/>
  </w:style>
  <w:style w:type="paragraph" w:customStyle="1" w:styleId="9E658535268D4D2789D94BC605D0745C">
    <w:name w:val="9E658535268D4D2789D94BC605D0745C"/>
    <w:rsid w:val="000C5E3F"/>
  </w:style>
  <w:style w:type="paragraph" w:customStyle="1" w:styleId="F454F478AE7B45B9AF9CC5F1017E1833">
    <w:name w:val="F454F478AE7B45B9AF9CC5F1017E1833"/>
    <w:rsid w:val="000C5E3F"/>
  </w:style>
  <w:style w:type="paragraph" w:customStyle="1" w:styleId="3E7A2090E0DD428199F127CE6DAD7CBC">
    <w:name w:val="3E7A2090E0DD428199F127CE6DAD7CBC"/>
    <w:rsid w:val="000C5E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2673</Words>
  <Characters>15242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Соколова</dc:creator>
  <cp:lastModifiedBy>Сайфутдинов Артем</cp:lastModifiedBy>
  <cp:revision>3</cp:revision>
  <dcterms:created xsi:type="dcterms:W3CDTF">2019-03-07T11:05:00Z</dcterms:created>
  <dcterms:modified xsi:type="dcterms:W3CDTF">2019-03-07T11:05:00Z</dcterms:modified>
</cp:coreProperties>
</file>